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b/>
          <w:i w:val="0"/>
          <w:color w:val="0F766E"/>
          <w:sz w:val="24"/>
        </w:rPr>
        <w:t>JPNM — Journal of Public Health, Nursing and Midwifery</w:t>
      </w:r>
    </w:p>
    <w:p>
      <w:pPr>
        <w:spacing w:after="20" w:before="0"/>
      </w:pPr>
      <w:r>
        <w:rPr>
          <w:b w:val="0"/>
          <w:i/>
          <w:color w:val="4A5560"/>
          <w:sz w:val="20"/>
        </w:rPr>
        <w:t>Health of Communities, Families and Patients</w:t>
      </w:r>
    </w:p>
    <w:p>
      <w:pPr>
        <w:spacing w:after="40" w:before="0"/>
      </w:pPr>
      <w:r>
        <w:rPr>
          <w:b w:val="0"/>
          <w:i w:val="0"/>
          <w:color w:val="4A5560"/>
          <w:sz w:val="16"/>
        </w:rPr>
        <w:t>MANUSCRIPT TEMPLATE  ·  Research Center Progresif  ·  researchcenterprogresif.org</w:t>
      </w:r>
    </w:p>
    <w:p>
      <w:pPr>
        <w:spacing w:after="200"/>
        <w:pBdr>
          <w:bottom w:val="single" w:sz="12" w:color="0F766E" w:space="1"/>
        </w:pBdr>
      </w:pPr>
    </w:p>
    <w:p>
      <w:pPr>
        <w:keepNext/>
        <w:spacing w:after="80" w:before="0"/>
      </w:pPr>
      <w:r>
        <w:rPr>
          <w:b/>
          <w:i w:val="0"/>
          <w:smallCaps/>
          <w:color w:val="0F766E"/>
          <w:sz w:val="20"/>
        </w:rPr>
        <w:t>BEFORE YOU START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Citation style: APA 7th edition, author–date in text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Length: 5,000–8,000 words excluding references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Language: title, abstract, keywords and full text in English.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Declare your article type at submission — requirements differ by type.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State the health research ethics committee (KEPK) and the approval number in the Method; studies without approval are returned at desk stage.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Follow the reporting guideline for your design: CONSORT (trials), STROBE (observational), PRISMA (systematic reviews), COREQ/SRQR (qualitative), CARE (case reports).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Report data so that no patient, participant or facility can be identified; identifiable images or case details require written consent.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Structured abstract, 200–250 words: Background – Method – Results – Conclusion.</w:t>
      </w:r>
    </w:p>
    <w:p>
      <w:pPr>
        <w:keepNext/>
        <w:spacing w:after="60" w:before="160"/>
      </w:pPr>
      <w:r>
        <w:rPr>
          <w:b/>
          <w:i w:val="0"/>
          <w:smallCaps/>
          <w:color w:val="0F766E"/>
          <w:sz w:val="20"/>
        </w:rPr>
        <w:t>ANONYMITY — READ THIS FIRST</w:t>
      </w:r>
    </w:p>
    <w:p>
      <w:pPr>
        <w:spacing w:after="200"/>
      </w:pPr>
      <w:r>
        <w:rPr>
          <w:sz w:val="19"/>
        </w:rPr>
        <w:t>This file must contain NO author name, affiliation, e-mail, or self-identifying acknowledgement. Those are supplied separately on the title page and in the submission form. Remove identifying metadata from the file properties before uploading.</w:t>
      </w:r>
    </w:p>
    <w:p>
      <w:pPr>
        <w:spacing w:after="240"/>
        <w:pBdr>
          <w:bottom w:val="single" w:sz="6" w:color="C9CDD3" w:space="1"/>
        </w:pBdr>
      </w:pPr>
    </w:p>
    <w:p>
      <w:pPr>
        <w:keepNext/>
        <w:spacing w:after="120" w:before="0"/>
      </w:pPr>
      <w:r>
        <w:rPr>
          <w:b/>
          <w:i w:val="0"/>
          <w:smallCaps/>
          <w:color w:val="0F766E"/>
          <w:sz w:val="18"/>
        </w:rPr>
        <w:t>HOW YOUR ARTICLE WILL BE SET</w:t>
      </w:r>
    </w:p>
    <w:p>
      <w:pPr>
        <w:spacing w:after="120" w:before="0"/>
      </w:pPr>
      <w:r>
        <w:rPr>
          <w:b/>
          <w:i w:val="0"/>
          <w:color w:val="0F766E"/>
          <w:sz w:val="16"/>
        </w:rPr>
        <w:t>TITLE OF THE MANUSCRIPT</w:t>
      </w:r>
    </w:p>
    <w:p>
      <w:pPr>
        <w:spacing w:after="160" w:before="0"/>
      </w:pPr>
      <w:r>
        <w:rPr>
          <w:b/>
          <w:i w:val="0"/>
          <w:sz w:val="30"/>
        </w:rPr>
        <w:t>Replace this line. Specific, and readable by someone outside your sub-field.</w:t>
      </w:r>
    </w:p>
    <w:p>
      <w:pPr>
        <w:spacing w:after="40" w:before="0"/>
      </w:pPr>
      <w:r>
        <w:rPr>
          <w:b/>
          <w:i w:val="0"/>
          <w:sz w:val="23"/>
        </w:rPr>
        <w:t>Author Name, Degree¹*</w:t>
      </w:r>
    </w:p>
    <w:p>
      <w:pPr>
        <w:spacing w:after="20" w:before="0"/>
      </w:pPr>
      <w:r>
        <w:rPr>
          <w:b w:val="0"/>
          <w:i/>
          <w:color w:val="4A5560"/>
          <w:sz w:val="18"/>
        </w:rPr>
        <w:t>¹ Institution, City, Country</w:t>
      </w:r>
    </w:p>
    <w:p>
      <w:pPr>
        <w:spacing w:after="200" w:before="0"/>
      </w:pPr>
      <w:r>
        <w:rPr>
          <w:b w:val="0"/>
          <w:i w:val="0"/>
          <w:color w:val="4A5560"/>
          <w:sz w:val="18"/>
        </w:rPr>
        <w:t>* Corresponding author: name@institution.ac.id</w:t>
      </w:r>
    </w:p>
    <w:p>
      <w:pPr>
        <w:keepNext/>
        <w:spacing w:after="40" w:before="0"/>
      </w:pPr>
      <w:r>
        <w:rPr>
          <w:b/>
          <w:i w:val="0"/>
          <w:color w:val="0F766E"/>
          <w:sz w:val="20"/>
        </w:rPr>
        <w:t>ABSTRACT</w:t>
      </w:r>
    </w:p>
    <w:p>
      <w:pPr>
        <w:spacing w:before="60" w:after="60"/>
        <w:ind w:left="198" w:right="198"/>
        <w:jc w:val="both"/>
        <w:shd w:val="clear" w:fill="F4EFEA"/>
      </w:pPr>
      <w:r>
        <w:rPr>
          <w:sz w:val="19"/>
        </w:rPr>
        <w:t>Structured, 200–250 words. Background: … Method: … Results: … Conclusion: … (one to three sentences each).</w:t>
      </w:r>
    </w:p>
    <w:p>
      <w:pPr>
        <w:spacing w:after="200"/>
        <w:ind w:left="198" w:right="198"/>
        <w:shd w:val="clear" w:fill="F4EFEA"/>
      </w:pPr>
      <w:r>
        <w:rPr>
          <w:b/>
          <w:sz w:val="19"/>
        </w:rPr>
        <w:t xml:space="preserve">Keywords: </w:t>
      </w:r>
      <w:r>
        <w:rPr>
          <w:i/>
          <w:sz w:val="19"/>
        </w:rPr>
        <w:t>three to six terms; separated by semicolons</w:t>
      </w:r>
    </w:p>
    <w:p>
      <w:pPr>
        <w:spacing w:after="200" w:before="0"/>
      </w:pPr>
      <w:r>
        <w:rPr>
          <w:b w:val="0"/>
          <w:i/>
          <w:color w:val="4A5560"/>
          <w:sz w:val="17"/>
        </w:rPr>
        <w:t>Repeat the abstract and keywords in Indonesian (Abstrak, Kata kunci).</w:t>
      </w:r>
    </w:p>
    <w:p>
      <w:pPr>
        <w:spacing w:after="160"/>
        <w:pBdr>
          <w:bottom w:val="single" w:sz="6" w:color="C9CDD3" w:space="1"/>
        </w:pBdr>
      </w:pPr>
    </w:p>
    <w:p>
      <w:pPr>
        <w:keepNext/>
        <w:spacing w:after="80" w:before="200"/>
      </w:pPr>
      <w:r>
        <w:rPr>
          <w:b/>
          <w:i w:val="0"/>
          <w:color w:val="0F766E"/>
          <w:sz w:val="23"/>
        </w:rPr>
        <w:t>1. Introduction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</w:pPr>
      <w:r>
        <w:rPr>
          <w:b/>
          <w:i w:val="0"/>
          <w:color w:val="0F766E"/>
          <w:sz w:val="23"/>
        </w:rPr>
        <w:t>2. Method</w:t>
      </w:r>
    </w:p>
    <w:p>
      <w:pPr>
        <w:keepNext/>
        <w:spacing w:after="60" w:before="120"/>
      </w:pPr>
      <w:r>
        <w:rPr>
          <w:b/>
          <w:i w:val="0"/>
          <w:sz w:val="21"/>
        </w:rPr>
        <w:t>Design and Setting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120"/>
      </w:pPr>
      <w:r>
        <w:rPr>
          <w:b/>
          <w:i w:val="0"/>
          <w:sz w:val="21"/>
        </w:rPr>
        <w:t>Participants and Sampling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120"/>
      </w:pPr>
      <w:r>
        <w:rPr>
          <w:b/>
          <w:i w:val="0"/>
          <w:sz w:val="21"/>
        </w:rPr>
        <w:t>Ethical Approval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120"/>
      </w:pPr>
      <w:r>
        <w:rPr>
          <w:b/>
          <w:i w:val="0"/>
          <w:sz w:val="21"/>
        </w:rPr>
        <w:t>Instruments and Measures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120"/>
      </w:pPr>
      <w:r>
        <w:rPr>
          <w:b/>
          <w:i w:val="0"/>
          <w:sz w:val="21"/>
        </w:rPr>
        <w:t>Data Analysis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</w:pPr>
      <w:r>
        <w:rPr>
          <w:b/>
          <w:i w:val="0"/>
          <w:color w:val="0F766E"/>
          <w:sz w:val="23"/>
        </w:rPr>
        <w:t>3. Results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</w:pPr>
      <w:r>
        <w:rPr>
          <w:b/>
          <w:i w:val="0"/>
          <w:color w:val="0F766E"/>
          <w:sz w:val="23"/>
        </w:rPr>
        <w:t>4. Discussion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</w:pPr>
      <w:r>
        <w:rPr>
          <w:b/>
          <w:i w:val="0"/>
          <w:color w:val="0F766E"/>
          <w:sz w:val="23"/>
        </w:rPr>
        <w:t>5. Limitations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</w:pPr>
      <w:r>
        <w:rPr>
          <w:b/>
          <w:i w:val="0"/>
          <w:color w:val="0F766E"/>
          <w:sz w:val="23"/>
        </w:rPr>
        <w:t>6. Conclusion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200"/>
      </w:pPr>
      <w:r>
        <w:rPr>
          <w:b/>
          <w:i w:val="0"/>
          <w:color w:val="0F766E"/>
          <w:sz w:val="22"/>
        </w:rPr>
        <w:t>Ethical Approval and Consent</w:t>
      </w:r>
    </w:p>
    <w:p>
      <w:pPr>
        <w:spacing w:after="60" w:before="0"/>
      </w:pPr>
      <w:r>
        <w:rPr>
          <w:b w:val="0"/>
          <w:i/>
          <w:color w:val="4A5560"/>
          <w:sz w:val="18"/>
        </w:rPr>
        <w:t>Committee name, approval number and date; how informed consent was obtained (and from guardians for minors).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200"/>
      </w:pPr>
      <w:r>
        <w:rPr>
          <w:b/>
          <w:i w:val="0"/>
          <w:color w:val="0F766E"/>
          <w:sz w:val="22"/>
        </w:rPr>
        <w:t>Trial Registration</w:t>
      </w:r>
    </w:p>
    <w:p>
      <w:pPr>
        <w:spacing w:after="60" w:before="0"/>
      </w:pPr>
      <w:r>
        <w:rPr>
          <w:b w:val="0"/>
          <w:i/>
          <w:color w:val="4A5560"/>
          <w:sz w:val="18"/>
        </w:rPr>
        <w:t>Registry name and number for clinical trials, or state 'Not applicable'.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200"/>
      </w:pPr>
      <w:r>
        <w:rPr>
          <w:b/>
          <w:i w:val="0"/>
          <w:color w:val="0F766E"/>
          <w:sz w:val="22"/>
        </w:rPr>
        <w:t>References</w:t>
      </w:r>
    </w:p>
    <w:p>
      <w:pPr>
        <w:spacing w:after="60" w:before="0"/>
      </w:pPr>
      <w:r>
        <w:rPr>
          <w:b w:val="0"/>
          <w:i/>
          <w:color w:val="4A5560"/>
          <w:sz w:val="18"/>
        </w:rPr>
        <w:t>APA 7th edition, hanging indent, alphabetical by first author.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200"/>
      </w:pPr>
      <w:r>
        <w:rPr>
          <w:b/>
          <w:i w:val="0"/>
          <w:color w:val="0F766E"/>
          <w:sz w:val="22"/>
        </w:rPr>
        <w:t>Declarations</w:t>
      </w:r>
    </w:p>
    <w:p>
      <w:pPr>
        <w:spacing w:after="60" w:before="0"/>
      </w:pPr>
      <w:r>
        <w:rPr>
          <w:b w:val="0"/>
          <w:i/>
          <w:color w:val="4A5560"/>
          <w:sz w:val="18"/>
        </w:rPr>
        <w:t>Competing interests · Funding · Data availability · Acknowledgements · Use of AI.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spacing w:after="120"/>
        <w:pBdr>
          <w:top w:val="single" w:sz="6" w:color="C9CDD3" w:space="1"/>
        </w:pBdr>
      </w:pPr>
    </w:p>
    <w:p>
      <w:pPr>
        <w:spacing w:after="80" w:before="0"/>
      </w:pPr>
      <w:r>
        <w:rPr>
          <w:b w:val="0"/>
          <w:i w:val="0"/>
          <w:color w:val="4A5560"/>
          <w:sz w:val="16"/>
        </w:rPr>
        <w:t>JPNM · No submission fee and no publication fee during the founding period · Open access under CC BY-SA 4.0 · Double-anonymous peer review</w:t>
      </w:r>
    </w:p>
    <w:sectPr w:rsidR="00FC693F" w:rsidRPr="0006063C" w:rsidSect="00034616"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